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E16C3C" w:rsidP="00412AA2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Meadow Wood Elementary </w:t>
      </w:r>
    </w:p>
    <w:p w:rsidR="00412AA2" w:rsidRDefault="00F04DEC" w:rsidP="00412AA2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CIT Meeting, </w:t>
      </w:r>
      <w:r w:rsidR="009773BB">
        <w:rPr>
          <w:b/>
          <w:color w:val="365F91" w:themeColor="accent1" w:themeShade="BF"/>
        </w:rPr>
        <w:t>Thursday, August 25, 2022</w:t>
      </w:r>
      <w:r w:rsidR="00DA7659">
        <w:rPr>
          <w:b/>
          <w:color w:val="365F91" w:themeColor="accent1" w:themeShade="BF"/>
        </w:rPr>
        <w:t xml:space="preserve"> </w:t>
      </w:r>
    </w:p>
    <w:p w:rsidR="00F04DEC" w:rsidRDefault="00F04DEC" w:rsidP="00412AA2">
      <w:pPr>
        <w:pStyle w:val="Title"/>
        <w:jc w:val="center"/>
        <w:rPr>
          <w:b/>
          <w:sz w:val="32"/>
          <w:szCs w:val="32"/>
        </w:rPr>
      </w:pP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68"/>
        <w:gridCol w:w="1062"/>
        <w:gridCol w:w="7465"/>
      </w:tblGrid>
      <w:tr w:rsidR="00412AA2" w:rsidTr="00C32769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8527" w:type="dxa"/>
            <w:gridSpan w:val="2"/>
          </w:tcPr>
          <w:p w:rsidR="00E479AF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Maddox</w:t>
            </w:r>
          </w:p>
          <w:p w:rsidR="008E4644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Snider</w:t>
            </w:r>
          </w:p>
          <w:p w:rsidR="00B21F17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Paloma Ring</w:t>
            </w:r>
          </w:p>
          <w:p w:rsidR="008E4644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Hernandez</w:t>
            </w:r>
          </w:p>
          <w:p w:rsidR="008E4644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Waggenspack</w:t>
            </w:r>
          </w:p>
          <w:p w:rsidR="008E4644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Garcia</w:t>
            </w:r>
          </w:p>
          <w:p w:rsidR="008E4644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Rheana </w:t>
            </w:r>
            <w:proofErr w:type="spellStart"/>
            <w:r>
              <w:rPr>
                <w:sz w:val="24"/>
                <w:szCs w:val="24"/>
              </w:rPr>
              <w:t>McCarley</w:t>
            </w:r>
            <w:proofErr w:type="spellEnd"/>
          </w:p>
          <w:p w:rsidR="008E4644" w:rsidRDefault="008E4644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Watson</w:t>
            </w:r>
          </w:p>
          <w:p w:rsidR="00C32769" w:rsidRDefault="00C32769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Jaime Vendetti</w:t>
            </w:r>
          </w:p>
          <w:p w:rsidR="00C32769" w:rsidRDefault="00C32769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Beverly Martin</w:t>
            </w:r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Skaife</w:t>
            </w:r>
            <w:proofErr w:type="spellEnd"/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 </w:t>
            </w:r>
            <w:proofErr w:type="spellStart"/>
            <w:r>
              <w:rPr>
                <w:sz w:val="24"/>
                <w:szCs w:val="24"/>
              </w:rPr>
              <w:t>Karbach</w:t>
            </w:r>
            <w:proofErr w:type="spellEnd"/>
          </w:p>
        </w:tc>
      </w:tr>
      <w:tr w:rsidR="00412AA2" w:rsidTr="00C32769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  <w:p w:rsidR="0011710A" w:rsidRDefault="0011710A" w:rsidP="00CE35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27" w:type="dxa"/>
            <w:gridSpan w:val="2"/>
          </w:tcPr>
          <w:p w:rsidR="00253B87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Billie Ann Sweeney</w:t>
            </w:r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Deena Clayton</w:t>
            </w:r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Amber </w:t>
            </w:r>
            <w:proofErr w:type="spellStart"/>
            <w:r>
              <w:rPr>
                <w:sz w:val="24"/>
                <w:szCs w:val="24"/>
              </w:rPr>
              <w:t>Skillern</w:t>
            </w:r>
            <w:proofErr w:type="spellEnd"/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York</w:t>
            </w:r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Keisha Barnes</w:t>
            </w:r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Barry</w:t>
            </w:r>
          </w:p>
          <w:p w:rsidR="00E562FF" w:rsidRDefault="00E562F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O/Coner</w:t>
            </w:r>
            <w:bookmarkStart w:id="0" w:name="_GoBack"/>
            <w:bookmarkEnd w:id="0"/>
          </w:p>
        </w:tc>
      </w:tr>
      <w:tr w:rsidR="00253B87" w:rsidTr="00C32769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:rsidR="00253B87" w:rsidRDefault="009773BB" w:rsidP="00253B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Jaime Vendetti 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1856A3" w:rsidRDefault="001856A3" w:rsidP="00CE35E5">
      <w:pPr>
        <w:pStyle w:val="NoSpacing"/>
        <w:rPr>
          <w:sz w:val="24"/>
          <w:szCs w:val="24"/>
        </w:rPr>
      </w:pPr>
    </w:p>
    <w:p w:rsidR="008E4644" w:rsidRPr="00C32769" w:rsidRDefault="008E4644" w:rsidP="00CE35E5">
      <w:pPr>
        <w:pStyle w:val="NoSpacing"/>
        <w:rPr>
          <w:sz w:val="24"/>
          <w:szCs w:val="24"/>
          <w:u w:val="single"/>
        </w:rPr>
      </w:pPr>
      <w:r w:rsidRPr="00C32769">
        <w:rPr>
          <w:sz w:val="24"/>
          <w:szCs w:val="24"/>
          <w:u w:val="single"/>
        </w:rPr>
        <w:t xml:space="preserve">Staffing and Enrollment Updates: </w:t>
      </w:r>
    </w:p>
    <w:p w:rsidR="00B21F17" w:rsidRDefault="008E4644" w:rsidP="008E464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6 kindergarten classrooms projected but had to collapse to 4 classes due to numbers </w:t>
      </w:r>
    </w:p>
    <w:p w:rsidR="008E4644" w:rsidRDefault="008E4644" w:rsidP="008E4644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Royalty has a </w:t>
      </w:r>
      <w:proofErr w:type="spellStart"/>
      <w:r>
        <w:rPr>
          <w:sz w:val="24"/>
          <w:szCs w:val="24"/>
        </w:rPr>
        <w:t>SpEd</w:t>
      </w:r>
      <w:proofErr w:type="spellEnd"/>
      <w:r>
        <w:rPr>
          <w:sz w:val="24"/>
          <w:szCs w:val="24"/>
        </w:rPr>
        <w:t xml:space="preserve"> certifications and left to Bunker Hill</w:t>
      </w:r>
    </w:p>
    <w:p w:rsidR="008E4644" w:rsidRDefault="008E4644" w:rsidP="008E4644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Rodriguez is in Resource at MWE</w:t>
      </w:r>
    </w:p>
    <w:p w:rsidR="008E4644" w:rsidRDefault="008E4644" w:rsidP="008E464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MWE was projected at 720 but we are at ____</w:t>
      </w:r>
    </w:p>
    <w:p w:rsidR="008E4644" w:rsidRDefault="008E4644" w:rsidP="008E4644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Still receiving new students daily</w:t>
      </w:r>
    </w:p>
    <w:p w:rsidR="008E4644" w:rsidRDefault="008E4644" w:rsidP="008E4644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CIT Parent Member: </w:t>
      </w:r>
    </w:p>
    <w:p w:rsidR="008E4644" w:rsidRDefault="008E4644" w:rsidP="008E4644">
      <w:pPr>
        <w:pStyle w:val="NoSpacing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Why was projection off? What does that mean for future projections? </w:t>
      </w:r>
    </w:p>
    <w:p w:rsidR="008E4644" w:rsidRDefault="008E4644" w:rsidP="008E4644">
      <w:pPr>
        <w:pStyle w:val="NoSpacing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District had a formula that does the predictions for us</w:t>
      </w:r>
    </w:p>
    <w:p w:rsidR="008E4644" w:rsidRDefault="008E4644" w:rsidP="008E4644">
      <w:pPr>
        <w:pStyle w:val="NoSpacing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 there still a prediction of not having Pre-Kindergarten (or two) next year?</w:t>
      </w:r>
    </w:p>
    <w:p w:rsidR="008E4644" w:rsidRDefault="008E4644" w:rsidP="008E4644">
      <w:pPr>
        <w:pStyle w:val="NoSpacing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Answer is unknown</w:t>
      </w:r>
    </w:p>
    <w:p w:rsidR="008E4644" w:rsidRDefault="008E4644" w:rsidP="008E4644">
      <w:pPr>
        <w:pStyle w:val="NoSpacing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we continue to grow in certain grade levels, those grade levels will </w:t>
      </w:r>
      <w:proofErr w:type="gramStart"/>
      <w:r>
        <w:rPr>
          <w:sz w:val="24"/>
          <w:szCs w:val="24"/>
        </w:rPr>
        <w:t>gain</w:t>
      </w:r>
      <w:proofErr w:type="gramEnd"/>
      <w:r>
        <w:rPr>
          <w:sz w:val="24"/>
          <w:szCs w:val="24"/>
        </w:rPr>
        <w:t xml:space="preserve"> a new teacher when multiple classes hit the maximum allowed. That grade level will divide students into the new class.</w:t>
      </w:r>
    </w:p>
    <w:p w:rsidR="008E4644" w:rsidRDefault="008E4644" w:rsidP="002E505B">
      <w:pPr>
        <w:pStyle w:val="NoSpacing"/>
        <w:rPr>
          <w:sz w:val="24"/>
          <w:szCs w:val="24"/>
        </w:rPr>
      </w:pPr>
    </w:p>
    <w:p w:rsidR="002E505B" w:rsidRPr="00C32769" w:rsidRDefault="002E505B" w:rsidP="002E505B">
      <w:pPr>
        <w:pStyle w:val="NoSpacing"/>
        <w:rPr>
          <w:sz w:val="24"/>
          <w:szCs w:val="24"/>
          <w:u w:val="single"/>
        </w:rPr>
      </w:pPr>
      <w:r w:rsidRPr="00C32769">
        <w:rPr>
          <w:sz w:val="24"/>
          <w:szCs w:val="24"/>
          <w:u w:val="single"/>
        </w:rPr>
        <w:t>Updated CIP Review:</w:t>
      </w:r>
    </w:p>
    <w:p w:rsidR="002E505B" w:rsidRDefault="002E505B" w:rsidP="002E505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Board has added a few things to it; especially core values – they added the core characteristics </w:t>
      </w:r>
    </w:p>
    <w:p w:rsidR="002E505B" w:rsidRDefault="002E505B" w:rsidP="002E505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 October, we will work in groups to look at goals to see where we are at then again in January and June</w:t>
      </w:r>
    </w:p>
    <w:p w:rsidR="002E505B" w:rsidRDefault="002E505B" w:rsidP="002E505B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Rate ourselves</w:t>
      </w:r>
    </w:p>
    <w:p w:rsidR="002E505B" w:rsidRDefault="002E505B" w:rsidP="002E505B">
      <w:pPr>
        <w:pStyle w:val="NoSpacing"/>
        <w:rPr>
          <w:sz w:val="24"/>
          <w:szCs w:val="24"/>
        </w:rPr>
      </w:pPr>
    </w:p>
    <w:p w:rsidR="002E505B" w:rsidRPr="00C32769" w:rsidRDefault="002E505B" w:rsidP="002E505B">
      <w:pPr>
        <w:pStyle w:val="NoSpacing"/>
        <w:rPr>
          <w:sz w:val="24"/>
          <w:szCs w:val="24"/>
          <w:u w:val="single"/>
        </w:rPr>
      </w:pPr>
      <w:r w:rsidRPr="00C32769">
        <w:rPr>
          <w:sz w:val="24"/>
          <w:szCs w:val="24"/>
          <w:u w:val="single"/>
        </w:rPr>
        <w:t>State Accountability:</w:t>
      </w:r>
    </w:p>
    <w:p w:rsidR="002E505B" w:rsidRDefault="002E505B" w:rsidP="002E505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STAAR result: 5thgrade science at 67%: is that lower than state average? Seems like a drop off from other scores.</w:t>
      </w:r>
    </w:p>
    <w:p w:rsidR="002E505B" w:rsidRDefault="002E505B" w:rsidP="002E505B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Science has one of the highest percentage rates to pass – at 71% - several f</w:t>
      </w:r>
      <w:r w:rsidR="00F917F2">
        <w:rPr>
          <w:sz w:val="24"/>
          <w:szCs w:val="24"/>
        </w:rPr>
        <w:t>actors play into why we are a 67</w:t>
      </w:r>
    </w:p>
    <w:p w:rsidR="002E505B" w:rsidRDefault="002E505B" w:rsidP="002E505B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First year students take a science STAAR test</w:t>
      </w:r>
    </w:p>
    <w:p w:rsidR="002E505B" w:rsidRDefault="002E505B" w:rsidP="002E505B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First year students took the STAAR online</w:t>
      </w:r>
    </w:p>
    <w:p w:rsidR="002E505B" w:rsidRDefault="002E505B" w:rsidP="002E505B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Three test back-to-back-to-back</w:t>
      </w:r>
    </w:p>
    <w:p w:rsidR="002E505B" w:rsidRDefault="002E505B" w:rsidP="002E505B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online tools and not knowing the all</w:t>
      </w:r>
    </w:p>
    <w:p w:rsidR="002E505B" w:rsidRDefault="002E505B" w:rsidP="002E505B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Last year, all of our test went online (</w:t>
      </w:r>
      <w:proofErr w:type="spellStart"/>
      <w:r>
        <w:rPr>
          <w:sz w:val="24"/>
          <w:szCs w:val="24"/>
        </w:rPr>
        <w:t>PSA,MAP,etc</w:t>
      </w:r>
      <w:proofErr w:type="spellEnd"/>
      <w:r>
        <w:rPr>
          <w:sz w:val="24"/>
          <w:szCs w:val="24"/>
        </w:rPr>
        <w:t>)</w:t>
      </w:r>
    </w:p>
    <w:p w:rsidR="002E505B" w:rsidRDefault="002E505B" w:rsidP="002E505B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Was the last test taken in a three day testing window of three test</w:t>
      </w:r>
    </w:p>
    <w:p w:rsidR="002E505B" w:rsidRDefault="002E505B" w:rsidP="002E505B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Parent follow up question: was this the trend across the state?</w:t>
      </w:r>
    </w:p>
    <w:p w:rsidR="002E505B" w:rsidRDefault="002E505B" w:rsidP="00F917F2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This year, reading (language arts) will </w:t>
      </w:r>
      <w:r w:rsidR="00F917F2">
        <w:rPr>
          <w:sz w:val="24"/>
          <w:szCs w:val="24"/>
        </w:rPr>
        <w:t xml:space="preserve">be taken in April  </w:t>
      </w:r>
    </w:p>
    <w:p w:rsidR="00F917F2" w:rsidRDefault="00F917F2" w:rsidP="00F917F2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students to MWE, behavior issues, etc.</w:t>
      </w:r>
    </w:p>
    <w:p w:rsidR="00F917F2" w:rsidRDefault="00F917F2" w:rsidP="00F917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TEA has brought back the accountability rating system </w:t>
      </w:r>
    </w:p>
    <w:p w:rsidR="00F917F2" w:rsidRDefault="00F917F2" w:rsidP="00F917F2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One pager of accountability system overhaul </w:t>
      </w:r>
    </w:p>
    <w:p w:rsidR="00F917F2" w:rsidRDefault="00F917F2" w:rsidP="00F917F2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 “F” schools in SBISD; all schools are “D” and above – probably closer to “C” and above</w:t>
      </w:r>
    </w:p>
    <w:p w:rsidR="00F917F2" w:rsidRDefault="00F917F2" w:rsidP="00F917F2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Really look at the student growth – it’s the biggest piece of the pie that TEA considers</w:t>
      </w:r>
    </w:p>
    <w:p w:rsidR="00F917F2" w:rsidRDefault="00F917F2" w:rsidP="00F917F2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Part A- academic growth</w:t>
      </w:r>
    </w:p>
    <w:p w:rsidR="00F917F2" w:rsidRDefault="00F917F2" w:rsidP="00F917F2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always want to see growth in this area</w:t>
      </w:r>
    </w:p>
    <w:p w:rsidR="00F917F2" w:rsidRDefault="00F917F2" w:rsidP="00F917F2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look at this as a student from one year to another</w:t>
      </w:r>
    </w:p>
    <w:p w:rsidR="00F917F2" w:rsidRDefault="00F90630" w:rsidP="00F917F2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F906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year: first year of STAAR test</w:t>
      </w:r>
    </w:p>
    <w:p w:rsidR="00F90630" w:rsidRDefault="00F90630" w:rsidP="00F90630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Teachers don’t have data to look at for planning</w:t>
      </w:r>
    </w:p>
    <w:p w:rsidR="00F90630" w:rsidRPr="00F90630" w:rsidRDefault="00F90630" w:rsidP="00F90630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F906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teacher: looks at 3</w:t>
      </w:r>
      <w:r w:rsidRPr="00F906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scores to help plan</w:t>
      </w:r>
    </w:p>
    <w:p w:rsidR="00F90630" w:rsidRDefault="00F917F2" w:rsidP="00F90630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Part B </w:t>
      </w:r>
      <w:r w:rsidR="00F906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90630">
        <w:rPr>
          <w:sz w:val="24"/>
          <w:szCs w:val="24"/>
        </w:rPr>
        <w:t>Relative Performance</w:t>
      </w:r>
    </w:p>
    <w:p w:rsidR="00F90630" w:rsidRDefault="00F90630" w:rsidP="00F90630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Closing the gaps components </w:t>
      </w:r>
    </w:p>
    <w:p w:rsidR="00F90630" w:rsidRDefault="00F90630" w:rsidP="00F90630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EB students: we look at TELPAS as well</w:t>
      </w:r>
    </w:p>
    <w:p w:rsidR="00F90630" w:rsidRDefault="00F90630" w:rsidP="00F90630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K-1</w:t>
      </w:r>
      <w:r w:rsidRPr="00F906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holistic</w:t>
      </w:r>
    </w:p>
    <w:p w:rsidR="00F90630" w:rsidRDefault="00F90630" w:rsidP="00F90630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F906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-up: writing component with a rubric to rate; rest is done online (listening, speaking, reading)</w:t>
      </w:r>
    </w:p>
    <w:p w:rsidR="00F90630" w:rsidRDefault="00F90630" w:rsidP="00F90630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Speaking is the hardest part for students to pass due to format of speaking test</w:t>
      </w:r>
    </w:p>
    <w:p w:rsidR="00F90630" w:rsidRDefault="00F90630" w:rsidP="00F90630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Gap Targets slide</w:t>
      </w:r>
    </w:p>
    <w:p w:rsidR="00F90630" w:rsidRDefault="00F90630" w:rsidP="00F90630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Overall rating is a “B”</w:t>
      </w:r>
    </w:p>
    <w:p w:rsidR="00F90630" w:rsidRDefault="00F90630" w:rsidP="00F90630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Looking deeply:</w:t>
      </w:r>
    </w:p>
    <w:p w:rsidR="00F90630" w:rsidRDefault="00F90630" w:rsidP="00F90630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have work to do</w:t>
      </w:r>
    </w:p>
    <w:p w:rsidR="00C32769" w:rsidRDefault="00C32769" w:rsidP="00C32769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Parent Question: do teachers teach to the test?</w:t>
      </w:r>
    </w:p>
    <w:p w:rsidR="00C32769" w:rsidRDefault="00C32769" w:rsidP="00C32769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Teachers teach to the TEKS but must give the exposure of the STAAR format</w:t>
      </w:r>
    </w:p>
    <w:p w:rsidR="00C32769" w:rsidRDefault="00C32769" w:rsidP="00C32769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Last year the format changed and teachers, as well as students, were learning the new format of online</w:t>
      </w:r>
    </w:p>
    <w:p w:rsidR="00F90630" w:rsidRDefault="00C32769" w:rsidP="00C32769">
      <w:pPr>
        <w:pStyle w:val="NoSpacing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Parent Question: Overall, how does MWE view itself with a grade of a “B”?</w:t>
      </w:r>
    </w:p>
    <w:p w:rsidR="00C32769" w:rsidRPr="00F90630" w:rsidRDefault="00C32769" w:rsidP="00C32769">
      <w:pPr>
        <w:pStyle w:val="NoSpacing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“B” is good but we know we have areas to grow</w:t>
      </w:r>
    </w:p>
    <w:p w:rsidR="002E505B" w:rsidRDefault="002E505B" w:rsidP="002E505B">
      <w:pPr>
        <w:pStyle w:val="NoSpacing"/>
        <w:rPr>
          <w:sz w:val="24"/>
          <w:szCs w:val="24"/>
        </w:rPr>
      </w:pPr>
      <w:r w:rsidRPr="00C32769">
        <w:rPr>
          <w:sz w:val="24"/>
          <w:szCs w:val="24"/>
          <w:u w:val="single"/>
        </w:rPr>
        <w:t>Other</w:t>
      </w:r>
      <w:r>
        <w:rPr>
          <w:sz w:val="24"/>
          <w:szCs w:val="24"/>
        </w:rPr>
        <w:t>:</w:t>
      </w:r>
    </w:p>
    <w:p w:rsidR="002E505B" w:rsidRDefault="00C32769" w:rsidP="002E505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Beverly Martin – District CIP Representative – works in guidance counseling </w:t>
      </w:r>
    </w:p>
    <w:sectPr w:rsidR="002E505B" w:rsidSect="00C32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2F2"/>
    <w:multiLevelType w:val="hybridMultilevel"/>
    <w:tmpl w:val="181428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72A"/>
    <w:multiLevelType w:val="hybridMultilevel"/>
    <w:tmpl w:val="C23C3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B0501"/>
    <w:multiLevelType w:val="hybridMultilevel"/>
    <w:tmpl w:val="A99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64DA"/>
    <w:multiLevelType w:val="hybridMultilevel"/>
    <w:tmpl w:val="8CFC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9DD"/>
    <w:multiLevelType w:val="hybridMultilevel"/>
    <w:tmpl w:val="E224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66B4"/>
    <w:multiLevelType w:val="hybridMultilevel"/>
    <w:tmpl w:val="F49C9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F26792"/>
    <w:multiLevelType w:val="hybridMultilevel"/>
    <w:tmpl w:val="1DCC7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81B25"/>
    <w:multiLevelType w:val="hybridMultilevel"/>
    <w:tmpl w:val="C9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4C1E"/>
    <w:multiLevelType w:val="hybridMultilevel"/>
    <w:tmpl w:val="1924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397F"/>
    <w:multiLevelType w:val="hybridMultilevel"/>
    <w:tmpl w:val="F1E2F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5640F"/>
    <w:rsid w:val="0009682B"/>
    <w:rsid w:val="00104CF0"/>
    <w:rsid w:val="001136F1"/>
    <w:rsid w:val="0011710A"/>
    <w:rsid w:val="001856A3"/>
    <w:rsid w:val="001B22A7"/>
    <w:rsid w:val="001D2F38"/>
    <w:rsid w:val="001F2938"/>
    <w:rsid w:val="0020515B"/>
    <w:rsid w:val="00207831"/>
    <w:rsid w:val="00210269"/>
    <w:rsid w:val="0021072F"/>
    <w:rsid w:val="00253B87"/>
    <w:rsid w:val="00270127"/>
    <w:rsid w:val="002A4637"/>
    <w:rsid w:val="002A4A75"/>
    <w:rsid w:val="002E505B"/>
    <w:rsid w:val="00317A58"/>
    <w:rsid w:val="00333B13"/>
    <w:rsid w:val="00334B7D"/>
    <w:rsid w:val="00350AF7"/>
    <w:rsid w:val="003A2D2E"/>
    <w:rsid w:val="00402268"/>
    <w:rsid w:val="00412AA2"/>
    <w:rsid w:val="004139E5"/>
    <w:rsid w:val="004E275D"/>
    <w:rsid w:val="006128C5"/>
    <w:rsid w:val="00613B66"/>
    <w:rsid w:val="006944E6"/>
    <w:rsid w:val="00711290"/>
    <w:rsid w:val="00785C4E"/>
    <w:rsid w:val="007C0A8C"/>
    <w:rsid w:val="007D6008"/>
    <w:rsid w:val="00813F1C"/>
    <w:rsid w:val="0089797A"/>
    <w:rsid w:val="008C4C59"/>
    <w:rsid w:val="008E4644"/>
    <w:rsid w:val="00930FFB"/>
    <w:rsid w:val="009412DA"/>
    <w:rsid w:val="009773BB"/>
    <w:rsid w:val="009C3FB3"/>
    <w:rsid w:val="009D64D6"/>
    <w:rsid w:val="00A139E0"/>
    <w:rsid w:val="00A209C3"/>
    <w:rsid w:val="00A6532C"/>
    <w:rsid w:val="00A77088"/>
    <w:rsid w:val="00A83C84"/>
    <w:rsid w:val="00AA2067"/>
    <w:rsid w:val="00AA317B"/>
    <w:rsid w:val="00B00D6A"/>
    <w:rsid w:val="00B21F17"/>
    <w:rsid w:val="00B863F5"/>
    <w:rsid w:val="00C32769"/>
    <w:rsid w:val="00C57B59"/>
    <w:rsid w:val="00CA2545"/>
    <w:rsid w:val="00CE01A0"/>
    <w:rsid w:val="00CE35E5"/>
    <w:rsid w:val="00CF4F3F"/>
    <w:rsid w:val="00D11404"/>
    <w:rsid w:val="00D913DA"/>
    <w:rsid w:val="00DA7659"/>
    <w:rsid w:val="00E16C3C"/>
    <w:rsid w:val="00E479AF"/>
    <w:rsid w:val="00E562FF"/>
    <w:rsid w:val="00EB2535"/>
    <w:rsid w:val="00EB50C6"/>
    <w:rsid w:val="00EC688A"/>
    <w:rsid w:val="00ED295B"/>
    <w:rsid w:val="00F04DEC"/>
    <w:rsid w:val="00F722E1"/>
    <w:rsid w:val="00F90630"/>
    <w:rsid w:val="00F917F2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B3FF"/>
  <w15:docId w15:val="{611833EA-45A3-4C6B-8368-9518A89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Mccarley, Rheana</cp:lastModifiedBy>
  <cp:revision>2</cp:revision>
  <cp:lastPrinted>2012-11-30T13:23:00Z</cp:lastPrinted>
  <dcterms:created xsi:type="dcterms:W3CDTF">2022-08-25T21:28:00Z</dcterms:created>
  <dcterms:modified xsi:type="dcterms:W3CDTF">2022-08-25T21:28:00Z</dcterms:modified>
</cp:coreProperties>
</file>